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7" w:rsidRDefault="00643117" w:rsidP="00643117">
      <w:pPr>
        <w:spacing w:line="240" w:lineRule="exact"/>
        <w:jc w:val="right"/>
        <w:rPr>
          <w:sz w:val="12"/>
        </w:rPr>
      </w:pPr>
      <w:r>
        <w:rPr>
          <w:sz w:val="12"/>
        </w:rPr>
        <w:t xml:space="preserve">К вопросу №1  « Отчет правления за 2018год» » общего собрания членов ТСЖ «Корона-ЭЙР» </w:t>
      </w:r>
    </w:p>
    <w:p w:rsidR="00643117" w:rsidRDefault="00643117" w:rsidP="00643117">
      <w:pPr>
        <w:spacing w:line="240" w:lineRule="exact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sz w:val="12"/>
        </w:rPr>
        <w:t>проводимому</w:t>
      </w:r>
      <w:proofErr w:type="gramEnd"/>
      <w:r>
        <w:rPr>
          <w:sz w:val="12"/>
        </w:rPr>
        <w:t xml:space="preserve"> в форме </w:t>
      </w:r>
      <w:proofErr w:type="spellStart"/>
      <w:r>
        <w:rPr>
          <w:sz w:val="12"/>
        </w:rPr>
        <w:t>очно-заочного</w:t>
      </w:r>
      <w:proofErr w:type="spellEnd"/>
      <w:r>
        <w:rPr>
          <w:sz w:val="12"/>
        </w:rPr>
        <w:t xml:space="preserve"> голосования в период с 10 декабря 2018г. по 21 января 2019г.</w:t>
      </w:r>
    </w:p>
    <w:p w:rsidR="00643117" w:rsidRDefault="00643117" w:rsidP="00643117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</w:pPr>
    </w:p>
    <w:p w:rsidR="00643117" w:rsidRDefault="00643117" w:rsidP="00643117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  <w:t>Работы по текущему  ремонту, проведенные в 2018году</w:t>
      </w:r>
    </w:p>
    <w:p w:rsidR="00643117" w:rsidRDefault="00643117" w:rsidP="0064311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  <w:t>1.</w:t>
      </w:r>
      <w:r>
        <w:rPr>
          <w:rFonts w:ascii="Calibri" w:eastAsia="Times New Roman" w:hAnsi="Calibri" w:cs="Times New Roman"/>
          <w:color w:val="000000"/>
          <w:sz w:val="36"/>
          <w:lang w:eastAsia="ru-RU"/>
        </w:rPr>
        <w:t xml:space="preserve"> Текущий ремонт и обслуживание ИТП, запчасти, 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расходные материалы:   техническое обслуживание насосных групп, покраска труб, замена утеплителя.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 xml:space="preserve">2. Текущий ремонт и обслуживание арматуры в технических шкафах </w:t>
      </w:r>
      <w:proofErr w:type="spellStart"/>
      <w:r>
        <w:rPr>
          <w:rFonts w:ascii="Calibri" w:eastAsia="Times New Roman" w:hAnsi="Calibri" w:cs="Times New Roman"/>
          <w:color w:val="000000"/>
          <w:sz w:val="36"/>
          <w:lang w:eastAsia="ru-RU"/>
        </w:rPr>
        <w:t>приквартирных</w:t>
      </w:r>
      <w:proofErr w:type="spellEnd"/>
      <w:r>
        <w:rPr>
          <w:rFonts w:ascii="Calibri" w:eastAsia="Times New Roman" w:hAnsi="Calibri" w:cs="Times New Roman"/>
          <w:color w:val="000000"/>
          <w:sz w:val="36"/>
          <w:lang w:eastAsia="ru-RU"/>
        </w:rPr>
        <w:t xml:space="preserve"> холлов.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3. Установка уплотнителей пожарных дверей.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4. Локальный косметический ремонт.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5. Установка доводчиков дверей, взамен вышедших из строя.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6. Замена плитки на крыльце  офисов.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7. Замена, обслуживание и ремонт  дренажных насосов на парковке.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8. Ремонт и регулировка ворот.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9. Косметический ремонт стен пожарных лестниц 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10. Обслуживание мусоропровода.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bCs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lang w:eastAsia="ru-RU"/>
        </w:rPr>
        <w:t>11.</w:t>
      </w:r>
      <w:r>
        <w:rPr>
          <w:rFonts w:ascii="Calibri" w:eastAsia="Times New Roman" w:hAnsi="Calibri" w:cs="Times New Roman"/>
          <w:bCs/>
          <w:color w:val="000000"/>
          <w:sz w:val="36"/>
          <w:lang w:eastAsia="ru-RU"/>
        </w:rPr>
        <w:t xml:space="preserve"> Покраска забора.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bCs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36"/>
          <w:lang w:eastAsia="ru-RU"/>
        </w:rPr>
        <w:t>12. Обустройство архива.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bCs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36"/>
          <w:lang w:eastAsia="ru-RU"/>
        </w:rPr>
        <w:t>13. Обустройство склада.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bCs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36"/>
          <w:lang w:eastAsia="ru-RU"/>
        </w:rPr>
        <w:t xml:space="preserve">14. Поверка </w:t>
      </w:r>
      <w:proofErr w:type="spellStart"/>
      <w:r>
        <w:rPr>
          <w:rFonts w:ascii="Calibri" w:eastAsia="Times New Roman" w:hAnsi="Calibri" w:cs="Times New Roman"/>
          <w:bCs/>
          <w:color w:val="000000"/>
          <w:sz w:val="36"/>
          <w:lang w:eastAsia="ru-RU"/>
        </w:rPr>
        <w:t>общедомовых</w:t>
      </w:r>
      <w:proofErr w:type="spellEnd"/>
      <w:r>
        <w:rPr>
          <w:rFonts w:ascii="Calibri" w:eastAsia="Times New Roman" w:hAnsi="Calibri" w:cs="Times New Roman"/>
          <w:bCs/>
          <w:color w:val="000000"/>
          <w:sz w:val="36"/>
          <w:lang w:eastAsia="ru-RU"/>
        </w:rPr>
        <w:t xml:space="preserve"> счетчиков электроэнергии.</w:t>
      </w:r>
    </w:p>
    <w:p w:rsidR="00643117" w:rsidRDefault="00643117" w:rsidP="00643117">
      <w:pPr>
        <w:jc w:val="both"/>
        <w:rPr>
          <w:rFonts w:ascii="Calibri" w:eastAsia="Times New Roman" w:hAnsi="Calibri" w:cs="Times New Roman"/>
          <w:bCs/>
          <w:color w:val="000000"/>
          <w:sz w:val="36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36"/>
          <w:lang w:eastAsia="ru-RU"/>
        </w:rPr>
        <w:lastRenderedPageBreak/>
        <w:t>15. Установка кондиционера в диспетчерской.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bCs/>
          <w:color w:val="000000"/>
          <w:sz w:val="36"/>
          <w:szCs w:val="36"/>
          <w:lang w:eastAsia="ru-RU"/>
        </w:rPr>
        <w:t>16.</w:t>
      </w:r>
      <w:r>
        <w:rPr>
          <w:rFonts w:eastAsia="Times New Roman" w:cs="Arial"/>
          <w:color w:val="000000"/>
          <w:sz w:val="36"/>
          <w:szCs w:val="36"/>
          <w:lang w:eastAsia="ru-RU"/>
        </w:rPr>
        <w:t xml:space="preserve"> Подготовка ИТП к зимнему периоду, освидетельствование счетчиков, промывка теплообменников, </w:t>
      </w:r>
      <w:proofErr w:type="spellStart"/>
      <w:r>
        <w:rPr>
          <w:rFonts w:eastAsia="Times New Roman" w:cs="Arial"/>
          <w:color w:val="000000"/>
          <w:sz w:val="36"/>
          <w:szCs w:val="36"/>
          <w:lang w:eastAsia="ru-RU"/>
        </w:rPr>
        <w:t>опрессовка</w:t>
      </w:r>
      <w:proofErr w:type="spellEnd"/>
      <w:r>
        <w:rPr>
          <w:rFonts w:eastAsia="Times New Roman" w:cs="Arial"/>
          <w:color w:val="000000"/>
          <w:sz w:val="36"/>
          <w:szCs w:val="36"/>
          <w:lang w:eastAsia="ru-RU"/>
        </w:rPr>
        <w:t>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17. Замер сопротивления изоляции.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18. Обучение персонала.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19.  Аварийный ремонт теплотрассы.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20.Закупка оборудования для уличного освещения и подсветки.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21. ТО системы контроля доступа.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22. Закупка камер (гостевая парковка -4шт, внутр</w:t>
      </w:r>
      <w:proofErr w:type="gramStart"/>
      <w:r>
        <w:rPr>
          <w:rFonts w:eastAsia="Times New Roman" w:cs="Arial"/>
          <w:color w:val="000000"/>
          <w:sz w:val="36"/>
          <w:szCs w:val="36"/>
          <w:lang w:eastAsia="ru-RU"/>
        </w:rPr>
        <w:t>.д</w:t>
      </w:r>
      <w:proofErr w:type="gramEnd"/>
      <w:r>
        <w:rPr>
          <w:rFonts w:eastAsia="Times New Roman" w:cs="Arial"/>
          <w:color w:val="000000"/>
          <w:sz w:val="36"/>
          <w:szCs w:val="36"/>
          <w:lang w:eastAsia="ru-RU"/>
        </w:rPr>
        <w:t>вор-4</w:t>
      </w:r>
      <w:bookmarkStart w:id="0" w:name="_GoBack"/>
      <w:bookmarkEnd w:id="0"/>
      <w:r>
        <w:rPr>
          <w:rFonts w:eastAsia="Times New Roman" w:cs="Arial"/>
          <w:color w:val="000000"/>
          <w:sz w:val="36"/>
          <w:szCs w:val="36"/>
          <w:lang w:eastAsia="ru-RU"/>
        </w:rPr>
        <w:t>шт).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23. Закупка зимней спецодежды.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24. Закупка летней спецодежды.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 xml:space="preserve">25.Закупка инструментов и расходных материалов для дворников, </w:t>
      </w:r>
      <w:proofErr w:type="spellStart"/>
      <w:r>
        <w:rPr>
          <w:rFonts w:eastAsia="Times New Roman" w:cs="Arial"/>
          <w:color w:val="000000"/>
          <w:sz w:val="36"/>
          <w:szCs w:val="36"/>
          <w:lang w:eastAsia="ru-RU"/>
        </w:rPr>
        <w:t>техслужбы</w:t>
      </w:r>
      <w:proofErr w:type="spellEnd"/>
      <w:r>
        <w:rPr>
          <w:rFonts w:eastAsia="Times New Roman" w:cs="Arial"/>
          <w:color w:val="000000"/>
          <w:sz w:val="36"/>
          <w:szCs w:val="36"/>
          <w:lang w:eastAsia="ru-RU"/>
        </w:rPr>
        <w:t>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27. Мойка фасада и окон всего здания (жилая часть).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28. Мойка фасада и окон всего здания (офисная часть).</w:t>
      </w:r>
    </w:p>
    <w:p w:rsidR="00643117" w:rsidRDefault="00643117" w:rsidP="00643117">
      <w:pPr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>29.Обустройство придомовой территории: столбики, фонтаны.</w:t>
      </w:r>
    </w:p>
    <w:p w:rsidR="00643117" w:rsidRDefault="00643117" w:rsidP="00643117">
      <w:pPr>
        <w:jc w:val="both"/>
        <w:rPr>
          <w:sz w:val="24"/>
        </w:rPr>
      </w:pPr>
    </w:p>
    <w:p w:rsidR="00537310" w:rsidRDefault="00537310"/>
    <w:sectPr w:rsidR="00537310" w:rsidSect="005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17"/>
    <w:rsid w:val="00537310"/>
    <w:rsid w:val="00643117"/>
    <w:rsid w:val="00A1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Remail</dc:creator>
  <cp:keywords/>
  <dc:description/>
  <cp:lastModifiedBy>Remail</cp:lastModifiedBy>
  <cp:revision>3</cp:revision>
  <dcterms:created xsi:type="dcterms:W3CDTF">2018-12-21T00:37:00Z</dcterms:created>
  <dcterms:modified xsi:type="dcterms:W3CDTF">2018-12-21T00:37:00Z</dcterms:modified>
</cp:coreProperties>
</file>